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51DFE" w:rsidRDefault="00C847F3" w:rsidP="00C847F3">
      <w:pPr>
        <w:jc w:val="center"/>
        <w:rPr>
          <w:sz w:val="40"/>
          <w:szCs w:val="40"/>
          <w:u w:val="single"/>
        </w:rPr>
      </w:pPr>
      <w:proofErr w:type="gramStart"/>
      <w:r>
        <w:rPr>
          <w:sz w:val="40"/>
          <w:szCs w:val="40"/>
          <w:u w:val="single"/>
        </w:rPr>
        <w:t>ELO  –</w:t>
      </w:r>
      <w:proofErr w:type="gramEnd"/>
      <w:r>
        <w:rPr>
          <w:sz w:val="40"/>
          <w:szCs w:val="40"/>
          <w:u w:val="single"/>
        </w:rPr>
        <w:t xml:space="preserve">  10. </w:t>
      </w:r>
      <w:r w:rsidR="00D811E0">
        <w:rPr>
          <w:sz w:val="40"/>
          <w:szCs w:val="40"/>
          <w:u w:val="single"/>
        </w:rPr>
        <w:t>Dez</w:t>
      </w:r>
      <w:r>
        <w:rPr>
          <w:sz w:val="40"/>
          <w:szCs w:val="40"/>
          <w:u w:val="single"/>
        </w:rPr>
        <w:t>ember</w:t>
      </w:r>
      <w:r w:rsidR="00A64368">
        <w:rPr>
          <w:sz w:val="40"/>
          <w:szCs w:val="40"/>
          <w:u w:val="single"/>
        </w:rPr>
        <w:t xml:space="preserve"> -2-</w:t>
      </w:r>
      <w:r w:rsidR="002B30B0">
        <w:rPr>
          <w:sz w:val="40"/>
          <w:szCs w:val="40"/>
          <w:u w:val="single"/>
        </w:rPr>
        <w:t xml:space="preserve">  2017</w:t>
      </w:r>
    </w:p>
    <w:p w:rsidR="009E34A1" w:rsidRPr="009E34A1" w:rsidRDefault="009E34A1" w:rsidP="009E34A1">
      <w:pPr>
        <w:jc w:val="center"/>
        <w:rPr>
          <w:u w:val="single"/>
        </w:rPr>
      </w:pPr>
    </w:p>
    <w:tbl>
      <w:tblPr>
        <w:tblStyle w:val="Tabellenraster"/>
        <w:tblW w:w="14279" w:type="dxa"/>
        <w:tblInd w:w="631" w:type="dxa"/>
        <w:tblLayout w:type="fixed"/>
        <w:tblLook w:val="04A0" w:firstRow="1" w:lastRow="0" w:firstColumn="1" w:lastColumn="0" w:noHBand="0" w:noVBand="1"/>
      </w:tblPr>
      <w:tblGrid>
        <w:gridCol w:w="495"/>
        <w:gridCol w:w="676"/>
        <w:gridCol w:w="236"/>
        <w:gridCol w:w="1500"/>
        <w:gridCol w:w="1200"/>
        <w:gridCol w:w="1200"/>
        <w:gridCol w:w="1359"/>
        <w:gridCol w:w="1326"/>
        <w:gridCol w:w="1120"/>
        <w:gridCol w:w="1230"/>
        <w:gridCol w:w="1404"/>
        <w:gridCol w:w="2533"/>
      </w:tblGrid>
      <w:tr w:rsidR="009A4BAF" w:rsidRPr="00F92F24" w:rsidTr="00DD0CE3">
        <w:trPr>
          <w:trHeight w:val="300"/>
        </w:trPr>
        <w:tc>
          <w:tcPr>
            <w:tcW w:w="495" w:type="dxa"/>
          </w:tcPr>
          <w:p w:rsidR="009A4BAF" w:rsidRDefault="009A4BAF" w:rsidP="009A4BAF">
            <w:pPr>
              <w:jc w:val="center"/>
            </w:pPr>
          </w:p>
        </w:tc>
        <w:tc>
          <w:tcPr>
            <w:tcW w:w="676" w:type="dxa"/>
          </w:tcPr>
          <w:p w:rsidR="009A4BAF" w:rsidRDefault="009A4BAF" w:rsidP="009A4BAF">
            <w:pPr>
              <w:jc w:val="center"/>
            </w:pPr>
          </w:p>
        </w:tc>
        <w:tc>
          <w:tcPr>
            <w:tcW w:w="236" w:type="dxa"/>
          </w:tcPr>
          <w:p w:rsidR="009A4BAF" w:rsidRDefault="009A4BAF" w:rsidP="009A4BAF">
            <w:pPr>
              <w:jc w:val="center"/>
            </w:pPr>
          </w:p>
        </w:tc>
        <w:tc>
          <w:tcPr>
            <w:tcW w:w="1500" w:type="dxa"/>
          </w:tcPr>
          <w:p w:rsidR="009A4BAF" w:rsidRPr="00F92F24" w:rsidRDefault="009A4BAF" w:rsidP="009A4BAF">
            <w:pPr>
              <w:jc w:val="center"/>
            </w:pPr>
            <w:r>
              <w:t>Name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pPr>
              <w:jc w:val="center"/>
            </w:pPr>
            <w:r>
              <w:t>Vorname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pPr>
              <w:jc w:val="center"/>
            </w:pPr>
            <w:r>
              <w:t>Lizenz-Nr.</w:t>
            </w:r>
          </w:p>
        </w:tc>
        <w:tc>
          <w:tcPr>
            <w:tcW w:w="1359" w:type="dxa"/>
            <w:noWrap/>
          </w:tcPr>
          <w:p w:rsidR="009A4BAF" w:rsidRPr="00F92F24" w:rsidRDefault="009A4BAF" w:rsidP="009A4BAF">
            <w:pPr>
              <w:jc w:val="center"/>
            </w:pPr>
            <w:r>
              <w:t>Club</w:t>
            </w:r>
          </w:p>
        </w:tc>
        <w:tc>
          <w:tcPr>
            <w:tcW w:w="1326" w:type="dxa"/>
            <w:noWrap/>
          </w:tcPr>
          <w:p w:rsidR="009A4BAF" w:rsidRDefault="009A4BAF" w:rsidP="009A4BAF">
            <w:pPr>
              <w:jc w:val="center"/>
            </w:pPr>
            <w:r>
              <w:t>ELO</w:t>
            </w:r>
          </w:p>
          <w:p w:rsidR="009A4BAF" w:rsidRPr="00F92F24" w:rsidRDefault="009A4BAF" w:rsidP="009A4BAF">
            <w:pPr>
              <w:jc w:val="center"/>
            </w:pPr>
            <w:r>
              <w:t>aktuell</w:t>
            </w:r>
          </w:p>
        </w:tc>
        <w:tc>
          <w:tcPr>
            <w:tcW w:w="1120" w:type="dxa"/>
            <w:noWrap/>
          </w:tcPr>
          <w:p w:rsidR="009A4BAF" w:rsidRDefault="009A4BAF" w:rsidP="009A4BAF">
            <w:pPr>
              <w:jc w:val="center"/>
            </w:pPr>
            <w:r>
              <w:t>+ / -</w:t>
            </w:r>
          </w:p>
          <w:p w:rsidR="009A4BAF" w:rsidRPr="00F92F24" w:rsidRDefault="009A4BAF" w:rsidP="009A4BAF">
            <w:pPr>
              <w:jc w:val="center"/>
            </w:pPr>
            <w:r w:rsidRPr="005E73F4">
              <w:t>Vormonat</w:t>
            </w:r>
          </w:p>
        </w:tc>
        <w:tc>
          <w:tcPr>
            <w:tcW w:w="1230" w:type="dxa"/>
          </w:tcPr>
          <w:p w:rsidR="009A4BAF" w:rsidRDefault="009A4BAF" w:rsidP="009A4BAF">
            <w:pPr>
              <w:jc w:val="center"/>
            </w:pPr>
            <w:r>
              <w:t>Klassierung</w:t>
            </w:r>
          </w:p>
          <w:p w:rsidR="009A4BAF" w:rsidRDefault="009A4BAF" w:rsidP="009A4BAF">
            <w:pPr>
              <w:jc w:val="center"/>
            </w:pPr>
            <w:r>
              <w:t>aktuell</w:t>
            </w:r>
          </w:p>
        </w:tc>
        <w:tc>
          <w:tcPr>
            <w:tcW w:w="1404" w:type="dxa"/>
          </w:tcPr>
          <w:p w:rsidR="009A4BAF" w:rsidRDefault="009A4BAF" w:rsidP="009A4BAF">
            <w:pPr>
              <w:jc w:val="center"/>
            </w:pPr>
            <w:r>
              <w:t>Klassierung</w:t>
            </w:r>
          </w:p>
          <w:p w:rsidR="009A4BAF" w:rsidRPr="00F92F24" w:rsidRDefault="009A4BAF" w:rsidP="009A4BAF">
            <w:pPr>
              <w:jc w:val="center"/>
            </w:pPr>
            <w:r>
              <w:t>Saisonanfang</w:t>
            </w:r>
          </w:p>
        </w:tc>
        <w:tc>
          <w:tcPr>
            <w:tcW w:w="2533" w:type="dxa"/>
            <w:noWrap/>
          </w:tcPr>
          <w:p w:rsidR="009A4BAF" w:rsidRDefault="009A4BAF" w:rsidP="009A4BAF">
            <w:pPr>
              <w:jc w:val="center"/>
            </w:pPr>
            <w:r>
              <w:t>Ranking</w:t>
            </w:r>
          </w:p>
          <w:p w:rsidR="009A4BAF" w:rsidRPr="00F92F24" w:rsidRDefault="009A4BAF" w:rsidP="009A4BAF">
            <w:pPr>
              <w:jc w:val="center"/>
            </w:pPr>
            <w:r>
              <w:t>Herren-Damen / Gesamt</w:t>
            </w:r>
          </w:p>
        </w:tc>
      </w:tr>
      <w:tr w:rsidR="009A4BAF" w:rsidRPr="00F92F24" w:rsidTr="00DD0CE3">
        <w:trPr>
          <w:trHeight w:val="300"/>
        </w:trPr>
        <w:tc>
          <w:tcPr>
            <w:tcW w:w="495" w:type="dxa"/>
          </w:tcPr>
          <w:p w:rsidR="009A4BAF" w:rsidRPr="00F92F24" w:rsidRDefault="009A4BAF" w:rsidP="009A4BAF"/>
        </w:tc>
        <w:tc>
          <w:tcPr>
            <w:tcW w:w="676" w:type="dxa"/>
          </w:tcPr>
          <w:p w:rsidR="009A4BAF" w:rsidRPr="00F92F24" w:rsidRDefault="009A4BAF" w:rsidP="009A4BAF"/>
        </w:tc>
        <w:tc>
          <w:tcPr>
            <w:tcW w:w="236" w:type="dxa"/>
          </w:tcPr>
          <w:p w:rsidR="009A4BAF" w:rsidRPr="00F92F24" w:rsidRDefault="009A4BAF" w:rsidP="009A4BAF"/>
        </w:tc>
        <w:tc>
          <w:tcPr>
            <w:tcW w:w="1500" w:type="dxa"/>
          </w:tcPr>
          <w:p w:rsidR="009A4BAF" w:rsidRPr="00F92F24" w:rsidRDefault="009A4BAF" w:rsidP="009A4BAF"/>
        </w:tc>
        <w:tc>
          <w:tcPr>
            <w:tcW w:w="1200" w:type="dxa"/>
            <w:noWrap/>
          </w:tcPr>
          <w:p w:rsidR="009A4BAF" w:rsidRPr="00F92F24" w:rsidRDefault="009A4BAF" w:rsidP="009A4BAF"/>
        </w:tc>
        <w:tc>
          <w:tcPr>
            <w:tcW w:w="1200" w:type="dxa"/>
            <w:noWrap/>
          </w:tcPr>
          <w:p w:rsidR="009A4BAF" w:rsidRPr="00F92F24" w:rsidRDefault="009A4BAF" w:rsidP="009A4BAF"/>
        </w:tc>
        <w:tc>
          <w:tcPr>
            <w:tcW w:w="1359" w:type="dxa"/>
            <w:noWrap/>
          </w:tcPr>
          <w:p w:rsidR="009A4BAF" w:rsidRPr="00F92F24" w:rsidRDefault="009A4BAF" w:rsidP="009A4BAF"/>
        </w:tc>
        <w:tc>
          <w:tcPr>
            <w:tcW w:w="1326" w:type="dxa"/>
            <w:noWrap/>
          </w:tcPr>
          <w:p w:rsidR="009A4BAF" w:rsidRPr="00F92F24" w:rsidRDefault="009A4BAF" w:rsidP="009A4BAF"/>
        </w:tc>
        <w:tc>
          <w:tcPr>
            <w:tcW w:w="1120" w:type="dxa"/>
            <w:noWrap/>
          </w:tcPr>
          <w:p w:rsidR="009A4BAF" w:rsidRPr="00F92F24" w:rsidRDefault="009A4BAF" w:rsidP="009A4BAF">
            <w:pPr>
              <w:jc w:val="center"/>
            </w:pPr>
          </w:p>
        </w:tc>
        <w:tc>
          <w:tcPr>
            <w:tcW w:w="1230" w:type="dxa"/>
          </w:tcPr>
          <w:p w:rsidR="009A4BAF" w:rsidRPr="00F92F24" w:rsidRDefault="009A4BAF" w:rsidP="009A4BAF"/>
        </w:tc>
        <w:tc>
          <w:tcPr>
            <w:tcW w:w="1404" w:type="dxa"/>
          </w:tcPr>
          <w:p w:rsidR="009A4BAF" w:rsidRPr="00F92F24" w:rsidRDefault="009A4BAF" w:rsidP="009A4BAF"/>
        </w:tc>
        <w:tc>
          <w:tcPr>
            <w:tcW w:w="2533" w:type="dxa"/>
            <w:noWrap/>
          </w:tcPr>
          <w:p w:rsidR="009A4BAF" w:rsidRPr="00F92F24" w:rsidRDefault="009A4BAF" w:rsidP="009A4BAF">
            <w:pPr>
              <w:jc w:val="center"/>
            </w:pPr>
          </w:p>
        </w:tc>
      </w:tr>
      <w:tr w:rsidR="009A4BAF" w:rsidRPr="00F92F24" w:rsidTr="00DD0CE3">
        <w:trPr>
          <w:trHeight w:val="300"/>
        </w:trPr>
        <w:tc>
          <w:tcPr>
            <w:tcW w:w="495" w:type="dxa"/>
          </w:tcPr>
          <w:p w:rsidR="009A4BAF" w:rsidRPr="00F92F24" w:rsidRDefault="009A4BAF" w:rsidP="009A4BAF">
            <w:pPr>
              <w:jc w:val="center"/>
            </w:pPr>
            <w:bookmarkStart w:id="0" w:name="_Hlk500678334"/>
            <w:r>
              <w:t>1.</w:t>
            </w:r>
          </w:p>
        </w:tc>
        <w:tc>
          <w:tcPr>
            <w:tcW w:w="676" w:type="dxa"/>
          </w:tcPr>
          <w:p w:rsidR="009A4BAF" w:rsidRPr="00F92F24" w:rsidRDefault="00DD0CE3" w:rsidP="009A4BAF">
            <w:pPr>
              <w:jc w:val="center"/>
            </w:pPr>
            <w:r>
              <w:t>(</w:t>
            </w:r>
            <w:r w:rsidR="009A4BAF">
              <w:t>1.</w:t>
            </w:r>
            <w:r>
              <w:t>)</w:t>
            </w:r>
          </w:p>
        </w:tc>
        <w:tc>
          <w:tcPr>
            <w:tcW w:w="236" w:type="dxa"/>
          </w:tcPr>
          <w:p w:rsidR="009A4BAF" w:rsidRPr="00F92F24" w:rsidRDefault="009A4BAF" w:rsidP="009A4BAF"/>
        </w:tc>
        <w:tc>
          <w:tcPr>
            <w:tcW w:w="1500" w:type="dxa"/>
          </w:tcPr>
          <w:p w:rsidR="009A4BAF" w:rsidRPr="00F92F24" w:rsidRDefault="009A4BAF" w:rsidP="009A4BAF">
            <w:r w:rsidRPr="00F92F24">
              <w:t>Foletti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r w:rsidRPr="00F92F24">
              <w:t>Marco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pPr>
              <w:jc w:val="center"/>
            </w:pPr>
            <w:r w:rsidRPr="00F92F24">
              <w:t>703168</w:t>
            </w:r>
          </w:p>
        </w:tc>
        <w:tc>
          <w:tcPr>
            <w:tcW w:w="1359" w:type="dxa"/>
            <w:noWrap/>
          </w:tcPr>
          <w:p w:rsidR="009A4BAF" w:rsidRPr="00F92F24" w:rsidRDefault="009A4BAF" w:rsidP="009A4BAF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9A4BAF" w:rsidRPr="00F92F24" w:rsidRDefault="009A4BAF" w:rsidP="009A4BAF">
            <w:pPr>
              <w:jc w:val="center"/>
            </w:pPr>
            <w:r>
              <w:t>1</w:t>
            </w:r>
            <w:r w:rsidR="00D11544">
              <w:t>303</w:t>
            </w:r>
          </w:p>
        </w:tc>
        <w:tc>
          <w:tcPr>
            <w:tcW w:w="1120" w:type="dxa"/>
            <w:noWrap/>
          </w:tcPr>
          <w:p w:rsidR="009A4BAF" w:rsidRPr="00F92F24" w:rsidRDefault="009A4BAF" w:rsidP="009A4BAF">
            <w:pPr>
              <w:jc w:val="center"/>
            </w:pPr>
            <w:r>
              <w:t xml:space="preserve">+ </w:t>
            </w:r>
            <w:r w:rsidR="00D11544">
              <w:t>10.031</w:t>
            </w:r>
          </w:p>
        </w:tc>
        <w:tc>
          <w:tcPr>
            <w:tcW w:w="1230" w:type="dxa"/>
          </w:tcPr>
          <w:p w:rsidR="009A4BAF" w:rsidRPr="00F92F24" w:rsidRDefault="009A4BAF" w:rsidP="009A4BAF">
            <w:pPr>
              <w:jc w:val="center"/>
            </w:pPr>
            <w:r>
              <w:t>B 13</w:t>
            </w:r>
          </w:p>
        </w:tc>
        <w:tc>
          <w:tcPr>
            <w:tcW w:w="1404" w:type="dxa"/>
          </w:tcPr>
          <w:p w:rsidR="009A4BAF" w:rsidRPr="00F92F24" w:rsidRDefault="009A4BAF" w:rsidP="009A4BAF">
            <w:pPr>
              <w:jc w:val="center"/>
            </w:pPr>
            <w:r>
              <w:t>B 12</w:t>
            </w:r>
          </w:p>
        </w:tc>
        <w:tc>
          <w:tcPr>
            <w:tcW w:w="2533" w:type="dxa"/>
            <w:noWrap/>
          </w:tcPr>
          <w:p w:rsidR="009A4BAF" w:rsidRPr="00F92F24" w:rsidRDefault="009A4BAF" w:rsidP="009A4BAF">
            <w:pPr>
              <w:jc w:val="center"/>
            </w:pPr>
            <w:r>
              <w:t>3</w:t>
            </w:r>
            <w:r w:rsidR="00D11544">
              <w:t>06</w:t>
            </w:r>
            <w:r>
              <w:t xml:space="preserve"> / 3</w:t>
            </w:r>
            <w:r w:rsidR="00D11544">
              <w:t>33</w:t>
            </w:r>
          </w:p>
        </w:tc>
      </w:tr>
      <w:tr w:rsidR="009A4BAF" w:rsidRPr="00F92F24" w:rsidTr="00DD0CE3">
        <w:trPr>
          <w:trHeight w:val="300"/>
        </w:trPr>
        <w:tc>
          <w:tcPr>
            <w:tcW w:w="495" w:type="dxa"/>
          </w:tcPr>
          <w:p w:rsidR="009A4BAF" w:rsidRPr="00F92F24" w:rsidRDefault="009A4BAF" w:rsidP="009A4BAF">
            <w:pPr>
              <w:jc w:val="center"/>
            </w:pPr>
            <w:r>
              <w:t>2.</w:t>
            </w:r>
          </w:p>
        </w:tc>
        <w:tc>
          <w:tcPr>
            <w:tcW w:w="676" w:type="dxa"/>
          </w:tcPr>
          <w:p w:rsidR="009A4BAF" w:rsidRPr="00F92F24" w:rsidRDefault="00DD0CE3" w:rsidP="009A4BAF">
            <w:pPr>
              <w:jc w:val="center"/>
            </w:pPr>
            <w:r>
              <w:t>(2.)</w:t>
            </w:r>
          </w:p>
        </w:tc>
        <w:tc>
          <w:tcPr>
            <w:tcW w:w="236" w:type="dxa"/>
          </w:tcPr>
          <w:p w:rsidR="009A4BAF" w:rsidRDefault="009A4BAF" w:rsidP="009A4BAF"/>
        </w:tc>
        <w:tc>
          <w:tcPr>
            <w:tcW w:w="1500" w:type="dxa"/>
          </w:tcPr>
          <w:p w:rsidR="009A4BAF" w:rsidRPr="00F92F24" w:rsidRDefault="009A4BAF" w:rsidP="009A4BAF">
            <w:r>
              <w:t>Burgermeister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r>
              <w:t>Fabio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pPr>
              <w:jc w:val="center"/>
            </w:pPr>
            <w:r>
              <w:t>909028</w:t>
            </w:r>
          </w:p>
        </w:tc>
        <w:tc>
          <w:tcPr>
            <w:tcW w:w="1359" w:type="dxa"/>
            <w:noWrap/>
          </w:tcPr>
          <w:p w:rsidR="009A4BAF" w:rsidRPr="00F92F24" w:rsidRDefault="009A4BAF" w:rsidP="009A4BAF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9A4BAF" w:rsidRPr="00F92F24" w:rsidRDefault="009A4BAF" w:rsidP="009A4BAF">
            <w:pPr>
              <w:jc w:val="center"/>
            </w:pPr>
            <w:r>
              <w:t>12</w:t>
            </w:r>
            <w:r w:rsidR="00D11544">
              <w:t>72</w:t>
            </w:r>
          </w:p>
        </w:tc>
        <w:tc>
          <w:tcPr>
            <w:tcW w:w="1120" w:type="dxa"/>
            <w:noWrap/>
          </w:tcPr>
          <w:p w:rsidR="009A4BAF" w:rsidRPr="0075254D" w:rsidRDefault="009A4BAF" w:rsidP="009A4BAF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 xml:space="preserve">+ </w:t>
            </w:r>
            <w:r w:rsidR="00D11544">
              <w:rPr>
                <w:rFonts w:ascii="Calibri" w:hAnsi="Calibri"/>
                <w:color w:val="000000"/>
              </w:rPr>
              <w:t>21.381</w:t>
            </w:r>
          </w:p>
        </w:tc>
        <w:tc>
          <w:tcPr>
            <w:tcW w:w="1230" w:type="dxa"/>
          </w:tcPr>
          <w:p w:rsidR="009A4BAF" w:rsidRPr="00F92F24" w:rsidRDefault="009A4BAF" w:rsidP="009A4BAF">
            <w:pPr>
              <w:jc w:val="center"/>
            </w:pPr>
            <w:r>
              <w:t>B 12</w:t>
            </w:r>
          </w:p>
        </w:tc>
        <w:tc>
          <w:tcPr>
            <w:tcW w:w="1404" w:type="dxa"/>
          </w:tcPr>
          <w:p w:rsidR="009A4BAF" w:rsidRPr="00F92F24" w:rsidRDefault="009A4BAF" w:rsidP="009A4BAF">
            <w:pPr>
              <w:jc w:val="center"/>
            </w:pPr>
            <w:r>
              <w:t>B 11</w:t>
            </w:r>
          </w:p>
        </w:tc>
        <w:tc>
          <w:tcPr>
            <w:tcW w:w="2533" w:type="dxa"/>
            <w:noWrap/>
          </w:tcPr>
          <w:p w:rsidR="009A4BAF" w:rsidRPr="00F92F24" w:rsidRDefault="00D11544" w:rsidP="009A4BAF">
            <w:pPr>
              <w:jc w:val="center"/>
            </w:pPr>
            <w:r>
              <w:t>376</w:t>
            </w:r>
            <w:r w:rsidR="009A4BAF">
              <w:t xml:space="preserve"> / 4</w:t>
            </w:r>
            <w:r>
              <w:t>03</w:t>
            </w:r>
          </w:p>
        </w:tc>
      </w:tr>
      <w:tr w:rsidR="009A4BAF" w:rsidRPr="00F92F24" w:rsidTr="00DD0CE3">
        <w:trPr>
          <w:trHeight w:val="300"/>
        </w:trPr>
        <w:tc>
          <w:tcPr>
            <w:tcW w:w="495" w:type="dxa"/>
          </w:tcPr>
          <w:p w:rsidR="009A4BAF" w:rsidRPr="00F92F24" w:rsidRDefault="009A4BAF" w:rsidP="009A4BAF">
            <w:pPr>
              <w:jc w:val="center"/>
            </w:pPr>
            <w:r>
              <w:t>3.</w:t>
            </w:r>
          </w:p>
        </w:tc>
        <w:tc>
          <w:tcPr>
            <w:tcW w:w="676" w:type="dxa"/>
          </w:tcPr>
          <w:p w:rsidR="009A4BAF" w:rsidRPr="00F92F24" w:rsidRDefault="00DD0CE3" w:rsidP="009A4BAF">
            <w:pPr>
              <w:jc w:val="center"/>
            </w:pPr>
            <w:r>
              <w:t>(</w:t>
            </w:r>
            <w:r w:rsidR="009A4BAF">
              <w:t>3.</w:t>
            </w:r>
            <w:r>
              <w:t>)</w:t>
            </w:r>
          </w:p>
        </w:tc>
        <w:tc>
          <w:tcPr>
            <w:tcW w:w="236" w:type="dxa"/>
          </w:tcPr>
          <w:p w:rsidR="009A4BAF" w:rsidRPr="00F92F24" w:rsidRDefault="009A4BAF" w:rsidP="009A4BAF"/>
        </w:tc>
        <w:tc>
          <w:tcPr>
            <w:tcW w:w="1500" w:type="dxa"/>
          </w:tcPr>
          <w:p w:rsidR="009A4BAF" w:rsidRPr="00F92F24" w:rsidRDefault="009A4BAF" w:rsidP="009A4BAF">
            <w:r w:rsidRPr="00F92F24">
              <w:t>Wolff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r w:rsidRPr="00F92F24">
              <w:t>Mariano</w:t>
            </w:r>
          </w:p>
        </w:tc>
        <w:tc>
          <w:tcPr>
            <w:tcW w:w="1200" w:type="dxa"/>
            <w:noWrap/>
          </w:tcPr>
          <w:p w:rsidR="009A4BAF" w:rsidRPr="00F92F24" w:rsidRDefault="009A4BAF" w:rsidP="009A4BAF">
            <w:pPr>
              <w:jc w:val="center"/>
            </w:pPr>
            <w:r w:rsidRPr="00F92F24">
              <w:t>713082</w:t>
            </w:r>
          </w:p>
        </w:tc>
        <w:tc>
          <w:tcPr>
            <w:tcW w:w="1359" w:type="dxa"/>
            <w:noWrap/>
          </w:tcPr>
          <w:p w:rsidR="009A4BAF" w:rsidRPr="00F92F24" w:rsidRDefault="009A4BAF" w:rsidP="009A4BAF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9A4BAF" w:rsidRPr="00F92F24" w:rsidRDefault="009A4BAF" w:rsidP="009A4BAF">
            <w:pPr>
              <w:jc w:val="center"/>
            </w:pPr>
            <w:r>
              <w:t>11</w:t>
            </w:r>
            <w:r w:rsidR="00D11544">
              <w:t>76</w:t>
            </w:r>
          </w:p>
        </w:tc>
        <w:tc>
          <w:tcPr>
            <w:tcW w:w="1120" w:type="dxa"/>
            <w:noWrap/>
          </w:tcPr>
          <w:p w:rsidR="009A4BAF" w:rsidRPr="00F92F24" w:rsidRDefault="00D11544" w:rsidP="009A4BAF">
            <w:pPr>
              <w:jc w:val="center"/>
            </w:pPr>
            <w:r>
              <w:t>- 16.170</w:t>
            </w:r>
          </w:p>
        </w:tc>
        <w:tc>
          <w:tcPr>
            <w:tcW w:w="1230" w:type="dxa"/>
          </w:tcPr>
          <w:p w:rsidR="009A4BAF" w:rsidRPr="00F92F24" w:rsidRDefault="009A4BAF" w:rsidP="009A4BAF">
            <w:pPr>
              <w:jc w:val="center"/>
            </w:pPr>
            <w:r>
              <w:t>C 10</w:t>
            </w:r>
          </w:p>
        </w:tc>
        <w:tc>
          <w:tcPr>
            <w:tcW w:w="1404" w:type="dxa"/>
          </w:tcPr>
          <w:p w:rsidR="009A4BAF" w:rsidRPr="00F92F24" w:rsidRDefault="009A4BAF" w:rsidP="009A4BAF">
            <w:pPr>
              <w:jc w:val="center"/>
            </w:pPr>
            <w:r>
              <w:t>C 10</w:t>
            </w:r>
          </w:p>
        </w:tc>
        <w:tc>
          <w:tcPr>
            <w:tcW w:w="2533" w:type="dxa"/>
            <w:noWrap/>
          </w:tcPr>
          <w:p w:rsidR="009A4BAF" w:rsidRPr="00F92F24" w:rsidRDefault="00D11544" w:rsidP="009A4BAF">
            <w:pPr>
              <w:jc w:val="center"/>
            </w:pPr>
            <w:r>
              <w:t>606</w:t>
            </w:r>
            <w:r w:rsidR="009A4BAF">
              <w:t xml:space="preserve"> / </w:t>
            </w:r>
            <w:r>
              <w:t>645</w:t>
            </w:r>
          </w:p>
        </w:tc>
      </w:tr>
      <w:tr w:rsidR="009A4BAF" w:rsidRPr="00F92F24" w:rsidTr="00DD0CE3">
        <w:trPr>
          <w:trHeight w:val="70"/>
        </w:trPr>
        <w:tc>
          <w:tcPr>
            <w:tcW w:w="495" w:type="dxa"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:rsidR="009A4BAF" w:rsidRPr="00914FD3" w:rsidRDefault="009A4BAF" w:rsidP="009A4BAF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</w:tcPr>
          <w:p w:rsidR="009A4BAF" w:rsidRPr="00914FD3" w:rsidRDefault="009A4BAF" w:rsidP="009A4BAF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noWrap/>
          </w:tcPr>
          <w:p w:rsidR="009A4BAF" w:rsidRPr="00914FD3" w:rsidRDefault="009A4BAF" w:rsidP="009A4BAF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noWrap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59" w:type="dxa"/>
            <w:noWrap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26" w:type="dxa"/>
            <w:noWrap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20" w:type="dxa"/>
            <w:noWrap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230" w:type="dxa"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04" w:type="dxa"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33" w:type="dxa"/>
            <w:noWrap/>
          </w:tcPr>
          <w:p w:rsidR="009A4BAF" w:rsidRPr="00914FD3" w:rsidRDefault="009A4BAF" w:rsidP="009A4BAF">
            <w:pPr>
              <w:jc w:val="center"/>
              <w:rPr>
                <w:sz w:val="8"/>
                <w:szCs w:val="8"/>
              </w:rPr>
            </w:pPr>
          </w:p>
        </w:tc>
      </w:tr>
      <w:tr w:rsidR="00DD0CE3" w:rsidRPr="00F92F24" w:rsidTr="00DD0CE3">
        <w:trPr>
          <w:trHeight w:val="300"/>
        </w:trPr>
        <w:tc>
          <w:tcPr>
            <w:tcW w:w="495" w:type="dxa"/>
          </w:tcPr>
          <w:p w:rsidR="00DD0CE3" w:rsidRPr="00F92F24" w:rsidRDefault="00DD0CE3" w:rsidP="00DD0CE3">
            <w:pPr>
              <w:jc w:val="center"/>
            </w:pPr>
            <w:r>
              <w:t>4.</w:t>
            </w:r>
          </w:p>
        </w:tc>
        <w:tc>
          <w:tcPr>
            <w:tcW w:w="676" w:type="dxa"/>
          </w:tcPr>
          <w:p w:rsidR="00DD0CE3" w:rsidRPr="00F92F24" w:rsidRDefault="00DD0CE3" w:rsidP="00DD0CE3">
            <w:pPr>
              <w:jc w:val="center"/>
            </w:pPr>
            <w:r>
              <w:t>(</w:t>
            </w:r>
            <w:r w:rsidR="00226894">
              <w:t>4</w:t>
            </w:r>
            <w:r>
              <w:t>.)</w:t>
            </w:r>
          </w:p>
        </w:tc>
        <w:tc>
          <w:tcPr>
            <w:tcW w:w="236" w:type="dxa"/>
          </w:tcPr>
          <w:p w:rsidR="00DD0CE3" w:rsidRPr="00F92F24" w:rsidRDefault="00DD0CE3" w:rsidP="00DD0CE3"/>
        </w:tc>
        <w:tc>
          <w:tcPr>
            <w:tcW w:w="1500" w:type="dxa"/>
          </w:tcPr>
          <w:p w:rsidR="00DD0CE3" w:rsidRPr="00F92F24" w:rsidRDefault="00DD0CE3" w:rsidP="00DD0CE3">
            <w:r w:rsidRPr="00F92F24">
              <w:t>Graf</w:t>
            </w:r>
          </w:p>
        </w:tc>
        <w:tc>
          <w:tcPr>
            <w:tcW w:w="1200" w:type="dxa"/>
            <w:noWrap/>
          </w:tcPr>
          <w:p w:rsidR="00DD0CE3" w:rsidRPr="00F92F24" w:rsidRDefault="00DD0CE3" w:rsidP="00DD0CE3">
            <w:r w:rsidRPr="00F92F24">
              <w:t>Roger</w:t>
            </w:r>
          </w:p>
        </w:tc>
        <w:tc>
          <w:tcPr>
            <w:tcW w:w="1200" w:type="dxa"/>
            <w:noWrap/>
          </w:tcPr>
          <w:p w:rsidR="00DD0CE3" w:rsidRPr="00F92F24" w:rsidRDefault="00DD0CE3" w:rsidP="00DD0CE3">
            <w:pPr>
              <w:jc w:val="center"/>
            </w:pPr>
            <w:r w:rsidRPr="00F92F24">
              <w:t>702483</w:t>
            </w:r>
          </w:p>
        </w:tc>
        <w:tc>
          <w:tcPr>
            <w:tcW w:w="1359" w:type="dxa"/>
            <w:noWrap/>
          </w:tcPr>
          <w:p w:rsidR="00DD0CE3" w:rsidRPr="00F92F24" w:rsidRDefault="00DD0CE3" w:rsidP="00DD0CE3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DD0CE3" w:rsidRPr="00F92F24" w:rsidRDefault="00DD0CE3" w:rsidP="00DD0CE3">
            <w:pPr>
              <w:jc w:val="center"/>
            </w:pPr>
            <w:r>
              <w:t>114</w:t>
            </w:r>
            <w:r w:rsidR="00F47CBF">
              <w:t>1</w:t>
            </w:r>
          </w:p>
        </w:tc>
        <w:tc>
          <w:tcPr>
            <w:tcW w:w="1120" w:type="dxa"/>
            <w:noWrap/>
          </w:tcPr>
          <w:p w:rsidR="00DD0CE3" w:rsidRPr="0075254D" w:rsidRDefault="00F47CBF" w:rsidP="00DD0CE3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- 2.915</w:t>
            </w:r>
          </w:p>
        </w:tc>
        <w:tc>
          <w:tcPr>
            <w:tcW w:w="1230" w:type="dxa"/>
          </w:tcPr>
          <w:p w:rsidR="00DD0CE3" w:rsidRPr="00F92F24" w:rsidRDefault="00DD0CE3" w:rsidP="00DD0CE3">
            <w:pPr>
              <w:jc w:val="center"/>
            </w:pPr>
            <w:r>
              <w:t>C 9</w:t>
            </w:r>
          </w:p>
        </w:tc>
        <w:tc>
          <w:tcPr>
            <w:tcW w:w="1404" w:type="dxa"/>
          </w:tcPr>
          <w:p w:rsidR="00DD0CE3" w:rsidRPr="00F92F24" w:rsidRDefault="00DD0CE3" w:rsidP="00DD0CE3">
            <w:pPr>
              <w:jc w:val="center"/>
            </w:pPr>
            <w:r>
              <w:t xml:space="preserve">C </w:t>
            </w:r>
            <w:r w:rsidRPr="00F92F24">
              <w:t>8</w:t>
            </w:r>
          </w:p>
        </w:tc>
        <w:tc>
          <w:tcPr>
            <w:tcW w:w="2533" w:type="dxa"/>
            <w:noWrap/>
          </w:tcPr>
          <w:p w:rsidR="00DD0CE3" w:rsidRPr="00F92F24" w:rsidRDefault="00F47CBF" w:rsidP="00DD0CE3">
            <w:pPr>
              <w:jc w:val="center"/>
            </w:pPr>
            <w:r>
              <w:t>706</w:t>
            </w:r>
            <w:r w:rsidR="00DD0CE3">
              <w:t xml:space="preserve"> / 7</w:t>
            </w:r>
            <w:r>
              <w:t>52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5.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(6.)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Häseli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Andreas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606066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1055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0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C 7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 xml:space="preserve">C </w:t>
            </w:r>
            <w:r w:rsidRPr="00F92F24">
              <w:t>6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1059 / 1118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6.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(5.)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Brüschweiler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Fabian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713081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1053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- 46.506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C 7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>C 7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tabs>
                <w:tab w:val="center" w:pos="593"/>
                <w:tab w:val="right" w:pos="1187"/>
              </w:tabs>
              <w:jc w:val="center"/>
            </w:pPr>
            <w:r>
              <w:t>1070 / 1129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7.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(7.)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Foletti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Remo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703002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1021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- 6.894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C 6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>C 7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1226 / 1297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8.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(8.)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Zwicker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Marcel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702032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954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- 32.871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D 5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>D 5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1594 / 1680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9.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(9.)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Graf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Nico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713083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948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- 25.044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D 5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>D 5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1623 / 1712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10.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(10.)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Schneider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Stefan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706046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898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- 0.619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D 4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 xml:space="preserve">D </w:t>
            </w:r>
            <w:r w:rsidRPr="00F92F24">
              <w:t>4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1927 / 2037</w:t>
            </w:r>
          </w:p>
        </w:tc>
      </w:tr>
      <w:tr w:rsidR="00226894" w:rsidRPr="00F92F24" w:rsidTr="00DD0CE3">
        <w:trPr>
          <w:trHeight w:val="70"/>
        </w:trPr>
        <w:tc>
          <w:tcPr>
            <w:tcW w:w="495" w:type="dxa"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676" w:type="dxa"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36" w:type="dxa"/>
          </w:tcPr>
          <w:p w:rsidR="00226894" w:rsidRPr="00914FD3" w:rsidRDefault="00226894" w:rsidP="00226894">
            <w:pPr>
              <w:rPr>
                <w:sz w:val="8"/>
                <w:szCs w:val="8"/>
              </w:rPr>
            </w:pPr>
          </w:p>
        </w:tc>
        <w:tc>
          <w:tcPr>
            <w:tcW w:w="1500" w:type="dxa"/>
          </w:tcPr>
          <w:p w:rsidR="00226894" w:rsidRPr="00914FD3" w:rsidRDefault="00226894" w:rsidP="0022689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noWrap/>
          </w:tcPr>
          <w:p w:rsidR="00226894" w:rsidRPr="00914FD3" w:rsidRDefault="00226894" w:rsidP="00226894">
            <w:pPr>
              <w:rPr>
                <w:sz w:val="8"/>
                <w:szCs w:val="8"/>
              </w:rPr>
            </w:pPr>
          </w:p>
        </w:tc>
        <w:tc>
          <w:tcPr>
            <w:tcW w:w="1200" w:type="dxa"/>
            <w:noWrap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59" w:type="dxa"/>
            <w:noWrap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326" w:type="dxa"/>
            <w:noWrap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120" w:type="dxa"/>
            <w:noWrap/>
          </w:tcPr>
          <w:p w:rsidR="00226894" w:rsidRPr="00914FD3" w:rsidRDefault="00226894" w:rsidP="00226894">
            <w:pPr>
              <w:jc w:val="center"/>
              <w:rPr>
                <w:rFonts w:ascii="Calibri" w:hAnsi="Calibri"/>
                <w:color w:val="000000"/>
                <w:sz w:val="8"/>
                <w:szCs w:val="8"/>
              </w:rPr>
            </w:pPr>
          </w:p>
        </w:tc>
        <w:tc>
          <w:tcPr>
            <w:tcW w:w="1230" w:type="dxa"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1404" w:type="dxa"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  <w:tc>
          <w:tcPr>
            <w:tcW w:w="2533" w:type="dxa"/>
            <w:noWrap/>
          </w:tcPr>
          <w:p w:rsidR="00226894" w:rsidRPr="00914FD3" w:rsidRDefault="00226894" w:rsidP="00226894">
            <w:pPr>
              <w:jc w:val="center"/>
              <w:rPr>
                <w:sz w:val="8"/>
                <w:szCs w:val="8"/>
              </w:rPr>
            </w:pP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11.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(11.)</w:t>
            </w:r>
          </w:p>
        </w:tc>
        <w:tc>
          <w:tcPr>
            <w:tcW w:w="236" w:type="dxa"/>
          </w:tcPr>
          <w:p w:rsidR="0022689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>
              <w:t>Schmollinger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>
              <w:t>Hannes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>
              <w:t>702267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>
              <w:t>Romanshorn</w:t>
            </w:r>
          </w:p>
        </w:tc>
        <w:tc>
          <w:tcPr>
            <w:tcW w:w="1326" w:type="dxa"/>
            <w:noWrap/>
          </w:tcPr>
          <w:p w:rsidR="00226894" w:rsidRDefault="00226894" w:rsidP="00226894">
            <w:pPr>
              <w:jc w:val="center"/>
            </w:pPr>
            <w:r>
              <w:t>863</w:t>
            </w:r>
          </w:p>
        </w:tc>
        <w:tc>
          <w:tcPr>
            <w:tcW w:w="1120" w:type="dxa"/>
            <w:noWrap/>
          </w:tcPr>
          <w:p w:rsidR="00226894" w:rsidRDefault="00226894" w:rsidP="00226894">
            <w:pPr>
              <w:jc w:val="center"/>
            </w:pPr>
            <w:r>
              <w:t>+ 2.763</w:t>
            </w:r>
          </w:p>
        </w:tc>
        <w:tc>
          <w:tcPr>
            <w:tcW w:w="1230" w:type="dxa"/>
          </w:tcPr>
          <w:p w:rsidR="00226894" w:rsidRDefault="00226894" w:rsidP="00226894">
            <w:pPr>
              <w:jc w:val="center"/>
            </w:pPr>
            <w:r>
              <w:t>D 4</w:t>
            </w:r>
          </w:p>
        </w:tc>
        <w:tc>
          <w:tcPr>
            <w:tcW w:w="1404" w:type="dxa"/>
          </w:tcPr>
          <w:p w:rsidR="00226894" w:rsidRDefault="00226894" w:rsidP="00226894">
            <w:pPr>
              <w:jc w:val="center"/>
            </w:pPr>
            <w:r>
              <w:t>D 3</w:t>
            </w:r>
          </w:p>
        </w:tc>
        <w:tc>
          <w:tcPr>
            <w:tcW w:w="2533" w:type="dxa"/>
            <w:noWrap/>
          </w:tcPr>
          <w:p w:rsidR="00226894" w:rsidRDefault="00226894" w:rsidP="00226894">
            <w:pPr>
              <w:jc w:val="center"/>
            </w:pPr>
            <w:r>
              <w:t>2132 / 2253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12.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(12.)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Wolff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Dario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713080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843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- 6.857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D 3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>D 3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2263 / 2390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13.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(13.)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Surber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Walter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701678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827</w:t>
            </w:r>
          </w:p>
        </w:tc>
        <w:tc>
          <w:tcPr>
            <w:tcW w:w="1120" w:type="dxa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+ 7.755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D 3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>D 3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2366 / 2499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14.</w:t>
            </w:r>
          </w:p>
        </w:tc>
        <w:tc>
          <w:tcPr>
            <w:tcW w:w="676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(14.)</w:t>
            </w:r>
          </w:p>
        </w:tc>
        <w:tc>
          <w:tcPr>
            <w:tcW w:w="236" w:type="dxa"/>
            <w:shd w:val="clear" w:color="auto" w:fill="auto"/>
          </w:tcPr>
          <w:p w:rsidR="00226894" w:rsidRPr="00F92F24" w:rsidRDefault="00226894" w:rsidP="00226894"/>
        </w:tc>
        <w:tc>
          <w:tcPr>
            <w:tcW w:w="1500" w:type="dxa"/>
            <w:shd w:val="clear" w:color="auto" w:fill="auto"/>
          </w:tcPr>
          <w:p w:rsidR="00226894" w:rsidRPr="00F92F24" w:rsidRDefault="00226894" w:rsidP="00226894">
            <w:r w:rsidRPr="00F92F24">
              <w:t>Surber</w:t>
            </w:r>
          </w:p>
        </w:tc>
        <w:tc>
          <w:tcPr>
            <w:tcW w:w="1200" w:type="dxa"/>
            <w:shd w:val="clear" w:color="auto" w:fill="auto"/>
            <w:noWrap/>
          </w:tcPr>
          <w:p w:rsidR="00226894" w:rsidRPr="00F92F24" w:rsidRDefault="00226894" w:rsidP="00226894">
            <w:r w:rsidRPr="00F92F24">
              <w:t>Markus</w:t>
            </w:r>
          </w:p>
        </w:tc>
        <w:tc>
          <w:tcPr>
            <w:tcW w:w="1200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703269</w:t>
            </w:r>
          </w:p>
        </w:tc>
        <w:tc>
          <w:tcPr>
            <w:tcW w:w="1359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763</w:t>
            </w:r>
          </w:p>
        </w:tc>
        <w:tc>
          <w:tcPr>
            <w:tcW w:w="1120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0</w:t>
            </w:r>
          </w:p>
        </w:tc>
        <w:tc>
          <w:tcPr>
            <w:tcW w:w="1230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D 2</w:t>
            </w:r>
          </w:p>
        </w:tc>
        <w:tc>
          <w:tcPr>
            <w:tcW w:w="1404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D 2</w:t>
            </w:r>
          </w:p>
        </w:tc>
        <w:tc>
          <w:tcPr>
            <w:tcW w:w="2533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>
              <w:t>2796 / 2960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15.</w:t>
            </w:r>
          </w:p>
        </w:tc>
        <w:tc>
          <w:tcPr>
            <w:tcW w:w="676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(15.)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226894" w:rsidRPr="00F92F24" w:rsidRDefault="00226894" w:rsidP="00226894"/>
        </w:tc>
        <w:tc>
          <w:tcPr>
            <w:tcW w:w="1500" w:type="dxa"/>
            <w:shd w:val="clear" w:color="auto" w:fill="DEEAF6" w:themeFill="accent1" w:themeFillTint="33"/>
          </w:tcPr>
          <w:p w:rsidR="00226894" w:rsidRPr="00F92F24" w:rsidRDefault="00226894" w:rsidP="00226894">
            <w:r w:rsidRPr="00F92F24">
              <w:t>Foletti-Surber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</w:tcPr>
          <w:p w:rsidR="00226894" w:rsidRPr="00F92F24" w:rsidRDefault="00226894" w:rsidP="00226894">
            <w:r w:rsidRPr="00F92F24">
              <w:t>Michaela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702489</w:t>
            </w:r>
          </w:p>
        </w:tc>
        <w:tc>
          <w:tcPr>
            <w:tcW w:w="1359" w:type="dxa"/>
            <w:shd w:val="clear" w:color="auto" w:fill="DEEAF6" w:themeFill="accent1" w:themeFillTint="33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shd w:val="clear" w:color="auto" w:fill="DEEAF6" w:themeFill="accent1" w:themeFillTint="33"/>
            <w:noWrap/>
          </w:tcPr>
          <w:p w:rsidR="00226894" w:rsidRPr="00F92F24" w:rsidRDefault="00226894" w:rsidP="00226894">
            <w:pPr>
              <w:jc w:val="center"/>
            </w:pPr>
            <w:r>
              <w:t>754</w:t>
            </w:r>
          </w:p>
        </w:tc>
        <w:tc>
          <w:tcPr>
            <w:tcW w:w="1120" w:type="dxa"/>
            <w:shd w:val="clear" w:color="auto" w:fill="DEEAF6" w:themeFill="accent1" w:themeFillTint="33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- 0.632</w:t>
            </w:r>
          </w:p>
        </w:tc>
        <w:tc>
          <w:tcPr>
            <w:tcW w:w="1230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D 2 / D 5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D 2 / D 5</w:t>
            </w:r>
          </w:p>
        </w:tc>
        <w:tc>
          <w:tcPr>
            <w:tcW w:w="2533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169 / 3026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16.</w:t>
            </w:r>
          </w:p>
        </w:tc>
        <w:tc>
          <w:tcPr>
            <w:tcW w:w="676" w:type="dxa"/>
            <w:shd w:val="clear" w:color="auto" w:fill="auto"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>
              <w:t>(</w:t>
            </w:r>
            <w:r w:rsidRPr="001E699F">
              <w:rPr>
                <w:lang w:val="fr-CH"/>
              </w:rPr>
              <w:t>1</w:t>
            </w:r>
            <w:r>
              <w:rPr>
                <w:lang w:val="fr-CH"/>
              </w:rPr>
              <w:t>6</w:t>
            </w:r>
            <w:r w:rsidRPr="001E699F">
              <w:rPr>
                <w:lang w:val="fr-CH"/>
              </w:rPr>
              <w:t>.</w:t>
            </w:r>
            <w:r>
              <w:rPr>
                <w:lang w:val="fr-CH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226894" w:rsidRPr="00F92F24" w:rsidRDefault="00226894" w:rsidP="00226894"/>
        </w:tc>
        <w:tc>
          <w:tcPr>
            <w:tcW w:w="1500" w:type="dxa"/>
            <w:shd w:val="clear" w:color="auto" w:fill="auto"/>
          </w:tcPr>
          <w:p w:rsidR="00226894" w:rsidRPr="00F92F24" w:rsidRDefault="00226894" w:rsidP="00226894">
            <w:r w:rsidRPr="00F92F24">
              <w:t>Hostettler</w:t>
            </w:r>
          </w:p>
        </w:tc>
        <w:tc>
          <w:tcPr>
            <w:tcW w:w="1200" w:type="dxa"/>
            <w:shd w:val="clear" w:color="auto" w:fill="auto"/>
            <w:noWrap/>
          </w:tcPr>
          <w:p w:rsidR="00226894" w:rsidRPr="00F92F24" w:rsidRDefault="00226894" w:rsidP="00226894">
            <w:r w:rsidRPr="00F92F24">
              <w:t>Alexander</w:t>
            </w:r>
          </w:p>
        </w:tc>
        <w:tc>
          <w:tcPr>
            <w:tcW w:w="1200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713079</w:t>
            </w:r>
          </w:p>
        </w:tc>
        <w:tc>
          <w:tcPr>
            <w:tcW w:w="1359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>
              <w:t>743</w:t>
            </w:r>
          </w:p>
        </w:tc>
        <w:tc>
          <w:tcPr>
            <w:tcW w:w="1120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>
              <w:t>0</w:t>
            </w:r>
          </w:p>
        </w:tc>
        <w:tc>
          <w:tcPr>
            <w:tcW w:w="1230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D 2</w:t>
            </w:r>
          </w:p>
        </w:tc>
        <w:tc>
          <w:tcPr>
            <w:tcW w:w="1404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D 2</w:t>
            </w:r>
          </w:p>
        </w:tc>
        <w:tc>
          <w:tcPr>
            <w:tcW w:w="2533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>
              <w:t>2946 / 3124</w:t>
            </w:r>
          </w:p>
        </w:tc>
      </w:tr>
      <w:tr w:rsidR="00226894" w:rsidRPr="001E699F" w:rsidTr="00226894">
        <w:trPr>
          <w:trHeight w:val="300"/>
        </w:trPr>
        <w:tc>
          <w:tcPr>
            <w:tcW w:w="495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>17.</w:t>
            </w:r>
          </w:p>
        </w:tc>
        <w:tc>
          <w:tcPr>
            <w:tcW w:w="676" w:type="dxa"/>
            <w:shd w:val="clear" w:color="auto" w:fill="auto"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>
              <w:t>(</w:t>
            </w:r>
            <w:r w:rsidRPr="001E699F">
              <w:rPr>
                <w:lang w:val="fr-CH"/>
              </w:rPr>
              <w:t>18.</w:t>
            </w:r>
            <w:r>
              <w:rPr>
                <w:lang w:val="fr-CH"/>
              </w:rPr>
              <w:t>)</w:t>
            </w:r>
          </w:p>
        </w:tc>
        <w:tc>
          <w:tcPr>
            <w:tcW w:w="236" w:type="dxa"/>
            <w:shd w:val="clear" w:color="auto" w:fill="auto"/>
          </w:tcPr>
          <w:p w:rsidR="00226894" w:rsidRPr="00F92F24" w:rsidRDefault="00226894" w:rsidP="00226894"/>
        </w:tc>
        <w:tc>
          <w:tcPr>
            <w:tcW w:w="1500" w:type="dxa"/>
            <w:shd w:val="clear" w:color="auto" w:fill="auto"/>
          </w:tcPr>
          <w:p w:rsidR="00226894" w:rsidRPr="00F92F24" w:rsidRDefault="00226894" w:rsidP="00226894">
            <w:r w:rsidRPr="00F92F24">
              <w:t>Steinbrüchel</w:t>
            </w:r>
          </w:p>
        </w:tc>
        <w:tc>
          <w:tcPr>
            <w:tcW w:w="1200" w:type="dxa"/>
            <w:shd w:val="clear" w:color="auto" w:fill="auto"/>
            <w:noWrap/>
          </w:tcPr>
          <w:p w:rsidR="00226894" w:rsidRPr="00F92F24" w:rsidRDefault="00226894" w:rsidP="00226894">
            <w:r w:rsidRPr="00F92F24">
              <w:t>Markus</w:t>
            </w:r>
          </w:p>
        </w:tc>
        <w:tc>
          <w:tcPr>
            <w:tcW w:w="1200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715087</w:t>
            </w:r>
          </w:p>
        </w:tc>
        <w:tc>
          <w:tcPr>
            <w:tcW w:w="1359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>
              <w:t>730</w:t>
            </w:r>
          </w:p>
        </w:tc>
        <w:tc>
          <w:tcPr>
            <w:tcW w:w="1120" w:type="dxa"/>
            <w:shd w:val="clear" w:color="auto" w:fill="auto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+ 8.447</w:t>
            </w:r>
          </w:p>
        </w:tc>
        <w:tc>
          <w:tcPr>
            <w:tcW w:w="1230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 xml:space="preserve">D </w:t>
            </w:r>
            <w:r w:rsidRPr="00F92F24">
              <w:t>2</w:t>
            </w:r>
          </w:p>
        </w:tc>
        <w:tc>
          <w:tcPr>
            <w:tcW w:w="1404" w:type="dxa"/>
            <w:shd w:val="clear" w:color="auto" w:fill="auto"/>
          </w:tcPr>
          <w:p w:rsidR="00226894" w:rsidRPr="00F92F24" w:rsidRDefault="00226894" w:rsidP="00226894">
            <w:pPr>
              <w:jc w:val="center"/>
            </w:pPr>
            <w:r>
              <w:t xml:space="preserve">D </w:t>
            </w:r>
            <w:r w:rsidRPr="00F92F24">
              <w:t>2</w:t>
            </w:r>
          </w:p>
        </w:tc>
        <w:tc>
          <w:tcPr>
            <w:tcW w:w="2533" w:type="dxa"/>
            <w:shd w:val="clear" w:color="auto" w:fill="auto"/>
            <w:noWrap/>
          </w:tcPr>
          <w:p w:rsidR="00226894" w:rsidRPr="00F92F24" w:rsidRDefault="00226894" w:rsidP="00226894">
            <w:pPr>
              <w:jc w:val="center"/>
            </w:pPr>
            <w:r>
              <w:t>3039 / 3223</w:t>
            </w:r>
          </w:p>
        </w:tc>
      </w:tr>
      <w:tr w:rsidR="00226894" w:rsidRPr="001E699F" w:rsidTr="00226894">
        <w:trPr>
          <w:trHeight w:val="300"/>
        </w:trPr>
        <w:tc>
          <w:tcPr>
            <w:tcW w:w="495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 w:rsidRPr="001E699F">
              <w:rPr>
                <w:lang w:val="fr-CH"/>
              </w:rPr>
              <w:t>18.</w:t>
            </w:r>
          </w:p>
        </w:tc>
        <w:tc>
          <w:tcPr>
            <w:tcW w:w="676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(17.)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rPr>
                <w:lang w:val="fr-CH"/>
              </w:rPr>
            </w:pPr>
          </w:p>
        </w:tc>
        <w:tc>
          <w:tcPr>
            <w:tcW w:w="1500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rPr>
                <w:lang w:val="fr-CH"/>
              </w:rPr>
            </w:pPr>
            <w:r w:rsidRPr="001E699F">
              <w:rPr>
                <w:lang w:val="fr-CH"/>
              </w:rPr>
              <w:t>Keller Foletti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rPr>
                <w:lang w:val="fr-CH"/>
              </w:rPr>
            </w:pPr>
            <w:r w:rsidRPr="001E699F">
              <w:rPr>
                <w:lang w:val="fr-CH"/>
              </w:rPr>
              <w:t>Barbara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 w:rsidRPr="001E699F">
              <w:rPr>
                <w:lang w:val="fr-CH"/>
              </w:rPr>
              <w:t>702886</w:t>
            </w:r>
          </w:p>
        </w:tc>
        <w:tc>
          <w:tcPr>
            <w:tcW w:w="1359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 w:rsidRPr="001E699F">
              <w:rPr>
                <w:lang w:val="fr-CH"/>
              </w:rPr>
              <w:t>Romanshorn</w:t>
            </w:r>
          </w:p>
        </w:tc>
        <w:tc>
          <w:tcPr>
            <w:tcW w:w="1326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723</w:t>
            </w:r>
          </w:p>
        </w:tc>
        <w:tc>
          <w:tcPr>
            <w:tcW w:w="1120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- 0.440</w:t>
            </w:r>
          </w:p>
        </w:tc>
        <w:tc>
          <w:tcPr>
            <w:tcW w:w="1230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 w:rsidRPr="001E699F">
              <w:rPr>
                <w:lang w:val="fr-CH"/>
              </w:rPr>
              <w:t xml:space="preserve">D 2 / D </w:t>
            </w:r>
            <w:r>
              <w:rPr>
                <w:lang w:val="fr-CH"/>
              </w:rPr>
              <w:t>4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D 2 / D 5</w:t>
            </w:r>
          </w:p>
        </w:tc>
        <w:tc>
          <w:tcPr>
            <w:tcW w:w="2533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>
              <w:rPr>
                <w:lang w:val="fr-CH"/>
              </w:rPr>
              <w:t>187 / 3283</w:t>
            </w:r>
          </w:p>
        </w:tc>
        <w:bookmarkStart w:id="1" w:name="_GoBack"/>
        <w:bookmarkEnd w:id="1"/>
      </w:tr>
      <w:tr w:rsidR="00226894" w:rsidRPr="00F92F24" w:rsidTr="00DD0CE3">
        <w:trPr>
          <w:trHeight w:val="300"/>
        </w:trPr>
        <w:tc>
          <w:tcPr>
            <w:tcW w:w="495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 w:rsidRPr="001E699F">
              <w:rPr>
                <w:lang w:val="fr-CH"/>
              </w:rPr>
              <w:t>19.</w:t>
            </w:r>
          </w:p>
        </w:tc>
        <w:tc>
          <w:tcPr>
            <w:tcW w:w="676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(19.)</w:t>
            </w:r>
          </w:p>
        </w:tc>
        <w:tc>
          <w:tcPr>
            <w:tcW w:w="236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rPr>
                <w:lang w:val="fr-CH"/>
              </w:rPr>
            </w:pPr>
          </w:p>
        </w:tc>
        <w:tc>
          <w:tcPr>
            <w:tcW w:w="1500" w:type="dxa"/>
            <w:shd w:val="clear" w:color="auto" w:fill="DEEAF6" w:themeFill="accent1" w:themeFillTint="33"/>
          </w:tcPr>
          <w:p w:rsidR="00226894" w:rsidRPr="001E699F" w:rsidRDefault="00226894" w:rsidP="00226894">
            <w:pPr>
              <w:rPr>
                <w:lang w:val="fr-CH"/>
              </w:rPr>
            </w:pPr>
            <w:r w:rsidRPr="001E699F">
              <w:rPr>
                <w:lang w:val="fr-CH"/>
              </w:rPr>
              <w:t>Foletti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rPr>
                <w:lang w:val="fr-CH"/>
              </w:rPr>
            </w:pPr>
            <w:r w:rsidRPr="001E699F">
              <w:rPr>
                <w:lang w:val="fr-CH"/>
              </w:rPr>
              <w:t>Sabrina</w:t>
            </w:r>
          </w:p>
        </w:tc>
        <w:tc>
          <w:tcPr>
            <w:tcW w:w="1200" w:type="dxa"/>
            <w:shd w:val="clear" w:color="auto" w:fill="DEEAF6" w:themeFill="accent1" w:themeFillTint="33"/>
            <w:noWrap/>
          </w:tcPr>
          <w:p w:rsidR="00226894" w:rsidRPr="001E699F" w:rsidRDefault="00226894" w:rsidP="00226894">
            <w:pPr>
              <w:jc w:val="center"/>
              <w:rPr>
                <w:lang w:val="fr-CH"/>
              </w:rPr>
            </w:pPr>
            <w:r w:rsidRPr="001E699F">
              <w:rPr>
                <w:lang w:val="fr-CH"/>
              </w:rPr>
              <w:t>714050</w:t>
            </w:r>
          </w:p>
        </w:tc>
        <w:tc>
          <w:tcPr>
            <w:tcW w:w="1359" w:type="dxa"/>
            <w:shd w:val="clear" w:color="auto" w:fill="DEEAF6" w:themeFill="accent1" w:themeFillTint="33"/>
            <w:noWrap/>
          </w:tcPr>
          <w:p w:rsidR="00226894" w:rsidRPr="00F92F24" w:rsidRDefault="00226894" w:rsidP="00226894">
            <w:pPr>
              <w:jc w:val="center"/>
            </w:pPr>
            <w:r w:rsidRPr="001E699F">
              <w:rPr>
                <w:lang w:val="fr-CH"/>
              </w:rPr>
              <w:t>Romans</w:t>
            </w:r>
            <w:r w:rsidRPr="00F92F24">
              <w:t>horn</w:t>
            </w:r>
          </w:p>
        </w:tc>
        <w:tc>
          <w:tcPr>
            <w:tcW w:w="1326" w:type="dxa"/>
            <w:shd w:val="clear" w:color="auto" w:fill="DEEAF6" w:themeFill="accent1" w:themeFillTint="33"/>
            <w:noWrap/>
          </w:tcPr>
          <w:p w:rsidR="00226894" w:rsidRPr="00F92F24" w:rsidRDefault="00226894" w:rsidP="00226894">
            <w:pPr>
              <w:jc w:val="center"/>
            </w:pPr>
            <w:r>
              <w:t>720</w:t>
            </w:r>
          </w:p>
        </w:tc>
        <w:tc>
          <w:tcPr>
            <w:tcW w:w="1120" w:type="dxa"/>
            <w:shd w:val="clear" w:color="auto" w:fill="DEEAF6" w:themeFill="accent1" w:themeFillTint="33"/>
            <w:noWrap/>
          </w:tcPr>
          <w:p w:rsidR="00226894" w:rsidRPr="0075254D" w:rsidRDefault="00226894" w:rsidP="00226894">
            <w:pPr>
              <w:jc w:val="center"/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+ 1.463</w:t>
            </w:r>
          </w:p>
        </w:tc>
        <w:tc>
          <w:tcPr>
            <w:tcW w:w="1230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D 2 / D 4</w:t>
            </w:r>
          </w:p>
        </w:tc>
        <w:tc>
          <w:tcPr>
            <w:tcW w:w="1404" w:type="dxa"/>
            <w:shd w:val="clear" w:color="auto" w:fill="DEEAF6" w:themeFill="accent1" w:themeFillTint="33"/>
          </w:tcPr>
          <w:p w:rsidR="00226894" w:rsidRPr="00F92F24" w:rsidRDefault="00226894" w:rsidP="00226894">
            <w:pPr>
              <w:jc w:val="center"/>
            </w:pPr>
            <w:r>
              <w:t>D 2 / D 4</w:t>
            </w:r>
          </w:p>
        </w:tc>
        <w:tc>
          <w:tcPr>
            <w:tcW w:w="2533" w:type="dxa"/>
            <w:shd w:val="clear" w:color="auto" w:fill="DEEAF6" w:themeFill="accent1" w:themeFillTint="33"/>
            <w:noWrap/>
          </w:tcPr>
          <w:p w:rsidR="00226894" w:rsidRPr="00F92F24" w:rsidRDefault="00226894" w:rsidP="00226894">
            <w:pPr>
              <w:jc w:val="center"/>
            </w:pPr>
            <w:r>
              <w:t>191 / 3317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20.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(20.)</w:t>
            </w:r>
          </w:p>
        </w:tc>
        <w:tc>
          <w:tcPr>
            <w:tcW w:w="236" w:type="dxa"/>
          </w:tcPr>
          <w:p w:rsidR="0022689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AF0193">
              <w:t>Schuhmacher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>
              <w:t>Jan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AF0193">
              <w:rPr>
                <w:lang w:val="fr-CH"/>
              </w:rPr>
              <w:t>717047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1E699F">
              <w:rPr>
                <w:lang w:val="fr-CH"/>
              </w:rPr>
              <w:t>Romans</w:t>
            </w:r>
            <w:r w:rsidRPr="00F92F24">
              <w:t>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690</w:t>
            </w:r>
          </w:p>
        </w:tc>
        <w:tc>
          <w:tcPr>
            <w:tcW w:w="1120" w:type="dxa"/>
            <w:noWrap/>
          </w:tcPr>
          <w:p w:rsidR="00226894" w:rsidRPr="00F92F24" w:rsidRDefault="00226894" w:rsidP="00226894">
            <w:pPr>
              <w:jc w:val="center"/>
            </w:pPr>
            <w:r>
              <w:t>0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>D 2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>D 1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3386 / 3596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Pr="00F92F24" w:rsidRDefault="00226894" w:rsidP="00226894">
            <w:pPr>
              <w:jc w:val="center"/>
            </w:pPr>
            <w:r>
              <w:t>21.</w:t>
            </w:r>
          </w:p>
        </w:tc>
        <w:tc>
          <w:tcPr>
            <w:tcW w:w="676" w:type="dxa"/>
          </w:tcPr>
          <w:p w:rsidR="00226894" w:rsidRPr="00F92F24" w:rsidRDefault="00226894" w:rsidP="00226894">
            <w:pPr>
              <w:jc w:val="center"/>
            </w:pPr>
            <w:r>
              <w:t>(21.)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>
              <w:t xml:space="preserve">Brüschweiler 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>
              <w:t>David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>
              <w:t>717058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608</w:t>
            </w:r>
          </w:p>
        </w:tc>
        <w:tc>
          <w:tcPr>
            <w:tcW w:w="1120" w:type="dxa"/>
            <w:noWrap/>
          </w:tcPr>
          <w:p w:rsidR="00226894" w:rsidRPr="00F92F24" w:rsidRDefault="00226894" w:rsidP="00226894">
            <w:pPr>
              <w:jc w:val="center"/>
            </w:pPr>
            <w:r>
              <w:t>+ 20.192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 xml:space="preserve">D </w:t>
            </w:r>
            <w:r w:rsidRPr="00F92F24">
              <w:t>1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 xml:space="preserve">D </w:t>
            </w:r>
            <w:r w:rsidRPr="00F92F24">
              <w:t>1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4160 / 4447</w:t>
            </w:r>
          </w:p>
        </w:tc>
      </w:tr>
      <w:tr w:rsidR="00226894" w:rsidRPr="00F92F24" w:rsidTr="00DD0CE3">
        <w:trPr>
          <w:trHeight w:val="300"/>
        </w:trPr>
        <w:tc>
          <w:tcPr>
            <w:tcW w:w="495" w:type="dxa"/>
          </w:tcPr>
          <w:p w:rsidR="00226894" w:rsidRDefault="00226894" w:rsidP="00226894">
            <w:pPr>
              <w:jc w:val="center"/>
            </w:pPr>
            <w:r>
              <w:t>22.</w:t>
            </w:r>
          </w:p>
        </w:tc>
        <w:tc>
          <w:tcPr>
            <w:tcW w:w="676" w:type="dxa"/>
          </w:tcPr>
          <w:p w:rsidR="00226894" w:rsidRDefault="00226894" w:rsidP="00226894">
            <w:pPr>
              <w:jc w:val="center"/>
            </w:pPr>
            <w:r>
              <w:t>(22.)</w:t>
            </w:r>
          </w:p>
        </w:tc>
        <w:tc>
          <w:tcPr>
            <w:tcW w:w="236" w:type="dxa"/>
          </w:tcPr>
          <w:p w:rsidR="00226894" w:rsidRPr="00F92F24" w:rsidRDefault="00226894" w:rsidP="00226894"/>
        </w:tc>
        <w:tc>
          <w:tcPr>
            <w:tcW w:w="1500" w:type="dxa"/>
          </w:tcPr>
          <w:p w:rsidR="00226894" w:rsidRPr="00F92F24" w:rsidRDefault="00226894" w:rsidP="00226894">
            <w:r w:rsidRPr="00F92F24">
              <w:t>Ringli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r w:rsidRPr="00F92F24">
              <w:t>Jonathan</w:t>
            </w:r>
          </w:p>
        </w:tc>
        <w:tc>
          <w:tcPr>
            <w:tcW w:w="1200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708030</w:t>
            </w:r>
          </w:p>
        </w:tc>
        <w:tc>
          <w:tcPr>
            <w:tcW w:w="1359" w:type="dxa"/>
            <w:noWrap/>
          </w:tcPr>
          <w:p w:rsidR="00226894" w:rsidRPr="00F92F24" w:rsidRDefault="00226894" w:rsidP="00226894">
            <w:pPr>
              <w:jc w:val="center"/>
            </w:pPr>
            <w:r w:rsidRPr="00F92F24">
              <w:t>Romanshorn</w:t>
            </w:r>
          </w:p>
        </w:tc>
        <w:tc>
          <w:tcPr>
            <w:tcW w:w="1326" w:type="dxa"/>
            <w:noWrap/>
          </w:tcPr>
          <w:p w:rsidR="00226894" w:rsidRPr="00F92F24" w:rsidRDefault="00226894" w:rsidP="00226894">
            <w:pPr>
              <w:jc w:val="center"/>
            </w:pPr>
            <w:r>
              <w:t>587</w:t>
            </w:r>
          </w:p>
        </w:tc>
        <w:tc>
          <w:tcPr>
            <w:tcW w:w="1120" w:type="dxa"/>
            <w:noWrap/>
          </w:tcPr>
          <w:p w:rsidR="00226894" w:rsidRPr="00F92F24" w:rsidRDefault="00226894" w:rsidP="00226894">
            <w:pPr>
              <w:jc w:val="center"/>
            </w:pPr>
            <w:r>
              <w:t>+ 5.051</w:t>
            </w:r>
          </w:p>
        </w:tc>
        <w:tc>
          <w:tcPr>
            <w:tcW w:w="1230" w:type="dxa"/>
          </w:tcPr>
          <w:p w:rsidR="00226894" w:rsidRPr="00F92F24" w:rsidRDefault="00226894" w:rsidP="00226894">
            <w:pPr>
              <w:jc w:val="center"/>
            </w:pPr>
            <w:r>
              <w:t xml:space="preserve">D </w:t>
            </w:r>
            <w:r w:rsidRPr="00F92F24">
              <w:t>1</w:t>
            </w:r>
          </w:p>
        </w:tc>
        <w:tc>
          <w:tcPr>
            <w:tcW w:w="1404" w:type="dxa"/>
          </w:tcPr>
          <w:p w:rsidR="00226894" w:rsidRPr="00F92F24" w:rsidRDefault="00226894" w:rsidP="00226894">
            <w:pPr>
              <w:jc w:val="center"/>
            </w:pPr>
            <w:r>
              <w:t xml:space="preserve">D </w:t>
            </w:r>
            <w:r w:rsidRPr="00F92F24">
              <w:t>1</w:t>
            </w:r>
          </w:p>
        </w:tc>
        <w:tc>
          <w:tcPr>
            <w:tcW w:w="2533" w:type="dxa"/>
            <w:noWrap/>
          </w:tcPr>
          <w:p w:rsidR="00226894" w:rsidRPr="00F92F24" w:rsidRDefault="00226894" w:rsidP="00226894">
            <w:pPr>
              <w:jc w:val="center"/>
            </w:pPr>
            <w:r>
              <w:t>4466 / 4789</w:t>
            </w:r>
          </w:p>
        </w:tc>
      </w:tr>
      <w:bookmarkEnd w:id="0"/>
    </w:tbl>
    <w:p w:rsidR="00D51C12" w:rsidRPr="00EF5D70" w:rsidRDefault="00D51C12" w:rsidP="00EF5D70">
      <w:pPr>
        <w:rPr>
          <w:rStyle w:val="SchwacheHervorhebung"/>
        </w:rPr>
      </w:pPr>
    </w:p>
    <w:sectPr w:rsidR="00D51C12" w:rsidRPr="00EF5D70" w:rsidSect="00AC5559">
      <w:pgSz w:w="16838" w:h="11906" w:orient="landscape"/>
      <w:pgMar w:top="851" w:right="1417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2F24"/>
    <w:rsid w:val="00053871"/>
    <w:rsid w:val="00072AB9"/>
    <w:rsid w:val="00096DCA"/>
    <w:rsid w:val="000A33F6"/>
    <w:rsid w:val="001612BA"/>
    <w:rsid w:val="00171087"/>
    <w:rsid w:val="00172EAD"/>
    <w:rsid w:val="001E699F"/>
    <w:rsid w:val="00207897"/>
    <w:rsid w:val="00226894"/>
    <w:rsid w:val="00266534"/>
    <w:rsid w:val="002B30B0"/>
    <w:rsid w:val="0040017B"/>
    <w:rsid w:val="00430E9A"/>
    <w:rsid w:val="00562508"/>
    <w:rsid w:val="005E703E"/>
    <w:rsid w:val="005E73F4"/>
    <w:rsid w:val="005F23D0"/>
    <w:rsid w:val="005F7701"/>
    <w:rsid w:val="007214B9"/>
    <w:rsid w:val="007346AF"/>
    <w:rsid w:val="0074220E"/>
    <w:rsid w:val="0075254D"/>
    <w:rsid w:val="007E2419"/>
    <w:rsid w:val="00840EB1"/>
    <w:rsid w:val="00851DFE"/>
    <w:rsid w:val="00853AFC"/>
    <w:rsid w:val="008A1B5D"/>
    <w:rsid w:val="008F0926"/>
    <w:rsid w:val="0091258E"/>
    <w:rsid w:val="00914FD3"/>
    <w:rsid w:val="00925015"/>
    <w:rsid w:val="009A4BAF"/>
    <w:rsid w:val="009E34A1"/>
    <w:rsid w:val="00A40F03"/>
    <w:rsid w:val="00A46562"/>
    <w:rsid w:val="00A64368"/>
    <w:rsid w:val="00A75139"/>
    <w:rsid w:val="00AC5559"/>
    <w:rsid w:val="00AD5202"/>
    <w:rsid w:val="00AF0193"/>
    <w:rsid w:val="00B03957"/>
    <w:rsid w:val="00B27785"/>
    <w:rsid w:val="00B51DF8"/>
    <w:rsid w:val="00B535A3"/>
    <w:rsid w:val="00B945D2"/>
    <w:rsid w:val="00BA4CDC"/>
    <w:rsid w:val="00BD7CB5"/>
    <w:rsid w:val="00C11587"/>
    <w:rsid w:val="00C15D12"/>
    <w:rsid w:val="00C74B1B"/>
    <w:rsid w:val="00C847F3"/>
    <w:rsid w:val="00D11544"/>
    <w:rsid w:val="00D3521D"/>
    <w:rsid w:val="00D51C12"/>
    <w:rsid w:val="00D811E0"/>
    <w:rsid w:val="00DD0CE3"/>
    <w:rsid w:val="00E64811"/>
    <w:rsid w:val="00E83229"/>
    <w:rsid w:val="00E91800"/>
    <w:rsid w:val="00EE28B1"/>
    <w:rsid w:val="00EF5D70"/>
    <w:rsid w:val="00F47CBF"/>
    <w:rsid w:val="00F92F24"/>
    <w:rsid w:val="00FD7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086F9A8"/>
  <w15:chartTrackingRefBased/>
  <w15:docId w15:val="{3EB1A11C-282A-49C4-B969-733B9F7E7F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851DFE"/>
  </w:style>
  <w:style w:type="paragraph" w:styleId="berschrift1">
    <w:name w:val="heading 1"/>
    <w:basedOn w:val="Standard"/>
    <w:next w:val="Standard"/>
    <w:link w:val="berschrift1Zchn"/>
    <w:uiPriority w:val="9"/>
    <w:qFormat/>
    <w:rsid w:val="005E703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rsid w:val="00EF5D7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F92F2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einLeerraum">
    <w:name w:val="No Spacing"/>
    <w:uiPriority w:val="1"/>
    <w:qFormat/>
    <w:rsid w:val="005E703E"/>
    <w:pPr>
      <w:spacing w:after="0" w:line="240" w:lineRule="auto"/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5E703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enabsatz">
    <w:name w:val="List Paragraph"/>
    <w:basedOn w:val="Standard"/>
    <w:uiPriority w:val="34"/>
    <w:qFormat/>
    <w:rsid w:val="00851DFE"/>
    <w:pPr>
      <w:ind w:left="720"/>
      <w:contextualSpacing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D7C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D7CB5"/>
    <w:rPr>
      <w:rFonts w:ascii="Segoe UI" w:hAnsi="Segoe UI" w:cs="Segoe UI"/>
      <w:sz w:val="18"/>
      <w:szCs w:val="18"/>
    </w:rPr>
  </w:style>
  <w:style w:type="character" w:styleId="SchwacheHervorhebung">
    <w:name w:val="Subtle Emphasis"/>
    <w:basedOn w:val="Absatz-Standardschriftart"/>
    <w:uiPriority w:val="19"/>
    <w:qFormat/>
    <w:rsid w:val="00EF5D70"/>
    <w:rPr>
      <w:i/>
      <w:iCs/>
      <w:color w:val="404040" w:themeColor="text1" w:themeTint="BF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EF5D7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EF5D70"/>
    <w:rPr>
      <w:rFonts w:eastAsiaTheme="minorEastAsia"/>
      <w:color w:val="5A5A5A" w:themeColor="text1" w:themeTint="A5"/>
      <w:spacing w:val="15"/>
    </w:rPr>
  </w:style>
  <w:style w:type="paragraph" w:styleId="Titel">
    <w:name w:val="Title"/>
    <w:basedOn w:val="Standard"/>
    <w:next w:val="Standard"/>
    <w:link w:val="TitelZchn"/>
    <w:uiPriority w:val="10"/>
    <w:qFormat/>
    <w:rsid w:val="00EF5D7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EF5D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EF5D7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418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5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2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3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5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684912-41CC-4F89-B818-9C7F127EE6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Roger</dc:creator>
  <cp:keywords/>
  <dc:description/>
  <cp:lastModifiedBy>Roger</cp:lastModifiedBy>
  <cp:revision>4</cp:revision>
  <cp:lastPrinted>2017-12-18T18:28:00Z</cp:lastPrinted>
  <dcterms:created xsi:type="dcterms:W3CDTF">2017-12-18T17:59:00Z</dcterms:created>
  <dcterms:modified xsi:type="dcterms:W3CDTF">2017-12-18T18:28:00Z</dcterms:modified>
</cp:coreProperties>
</file>